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265" w:rsidRPr="00404E06" w:rsidRDefault="00E532E7" w:rsidP="0036106A">
      <w:pPr>
        <w:spacing w:after="0" w:line="240" w:lineRule="auto"/>
        <w:ind w:left="567" w:hanging="567"/>
        <w:jc w:val="right"/>
        <w:rPr>
          <w:rFonts w:ascii="Times New Roman" w:eastAsia="Times New Roman" w:hAnsi="Times New Roman"/>
          <w:sz w:val="24"/>
          <w:szCs w:val="24"/>
          <w:lang w:val="lv-LV" w:eastAsia="lv-LV"/>
        </w:rPr>
      </w:pPr>
      <w:r w:rsidRPr="00404E06">
        <w:rPr>
          <w:rFonts w:ascii="Times New Roman" w:eastAsia="Times New Roman" w:hAnsi="Times New Roman"/>
          <w:sz w:val="24"/>
          <w:szCs w:val="24"/>
          <w:lang w:val="lv-LV" w:eastAsia="lv-LV"/>
        </w:rPr>
        <w:t>Izstrādāti</w:t>
      </w:r>
      <w:r w:rsidR="00502265" w:rsidRPr="00404E06">
        <w:rPr>
          <w:rFonts w:ascii="Times New Roman" w:eastAsia="Times New Roman" w:hAnsi="Times New Roman"/>
          <w:sz w:val="24"/>
          <w:szCs w:val="24"/>
          <w:lang w:val="lv-LV" w:eastAsia="lv-LV"/>
        </w:rPr>
        <w:t xml:space="preserve"> saskaņā ar Ministru kabineta</w:t>
      </w:r>
    </w:p>
    <w:p w:rsidR="00502265" w:rsidRPr="00404E06" w:rsidRDefault="00502265" w:rsidP="0036106A">
      <w:pPr>
        <w:spacing w:after="0" w:line="240" w:lineRule="auto"/>
        <w:ind w:left="567" w:hanging="567"/>
        <w:jc w:val="right"/>
        <w:rPr>
          <w:rFonts w:ascii="Times New Roman" w:eastAsia="Times New Roman" w:hAnsi="Times New Roman"/>
          <w:sz w:val="24"/>
          <w:szCs w:val="24"/>
          <w:lang w:val="lv-LV" w:eastAsia="lv-LV"/>
        </w:rPr>
      </w:pPr>
      <w:r w:rsidRPr="00404E06">
        <w:rPr>
          <w:rFonts w:ascii="Times New Roman" w:eastAsia="Times New Roman" w:hAnsi="Times New Roman"/>
          <w:sz w:val="24"/>
          <w:szCs w:val="24"/>
          <w:lang w:val="lv-LV" w:eastAsia="lv-LV"/>
        </w:rPr>
        <w:t>2</w:t>
      </w:r>
      <w:r w:rsidR="00E532E7" w:rsidRPr="00404E06">
        <w:rPr>
          <w:rFonts w:ascii="Times New Roman" w:eastAsia="Times New Roman" w:hAnsi="Times New Roman"/>
          <w:sz w:val="24"/>
          <w:szCs w:val="24"/>
          <w:lang w:val="lv-LV" w:eastAsia="lv-LV"/>
        </w:rPr>
        <w:t>018. gada 11. decembra noteikumu</w:t>
      </w:r>
      <w:r w:rsidRPr="00404E06">
        <w:rPr>
          <w:rFonts w:ascii="Times New Roman" w:eastAsia="Times New Roman" w:hAnsi="Times New Roman"/>
          <w:sz w:val="24"/>
          <w:szCs w:val="24"/>
          <w:lang w:val="lv-LV" w:eastAsia="lv-LV"/>
        </w:rPr>
        <w:t xml:space="preserve"> Nr.793 </w:t>
      </w:r>
    </w:p>
    <w:p w:rsidR="00502265" w:rsidRPr="00404E06" w:rsidRDefault="00502265" w:rsidP="0036106A">
      <w:pPr>
        <w:spacing w:after="0" w:line="240" w:lineRule="auto"/>
        <w:ind w:left="567" w:hanging="567"/>
        <w:jc w:val="right"/>
        <w:rPr>
          <w:rFonts w:ascii="Times New Roman" w:eastAsia="Times New Roman" w:hAnsi="Times New Roman"/>
          <w:sz w:val="24"/>
          <w:szCs w:val="24"/>
          <w:lang w:val="lv-LV" w:eastAsia="lv-LV"/>
        </w:rPr>
      </w:pPr>
      <w:r w:rsidRPr="00404E06">
        <w:rPr>
          <w:rFonts w:ascii="Times New Roman" w:eastAsia="Times New Roman" w:hAnsi="Times New Roman"/>
          <w:sz w:val="24"/>
          <w:szCs w:val="24"/>
          <w:lang w:val="lv-LV" w:eastAsia="lv-LV"/>
        </w:rPr>
        <w:t>“Studiju virzienu atvēršanas un</w:t>
      </w:r>
    </w:p>
    <w:p w:rsidR="00502265" w:rsidRPr="00404E06" w:rsidRDefault="00502265" w:rsidP="0036106A">
      <w:pPr>
        <w:spacing w:after="0" w:line="240" w:lineRule="auto"/>
        <w:ind w:left="567" w:hanging="567"/>
        <w:jc w:val="right"/>
        <w:rPr>
          <w:rFonts w:ascii="Times New Roman" w:eastAsia="Times New Roman" w:hAnsi="Times New Roman"/>
          <w:sz w:val="24"/>
          <w:szCs w:val="24"/>
          <w:lang w:val="lv-LV" w:eastAsia="lv-LV"/>
        </w:rPr>
      </w:pPr>
      <w:r w:rsidRPr="00404E06">
        <w:rPr>
          <w:rFonts w:ascii="Times New Roman" w:eastAsia="Times New Roman" w:hAnsi="Times New Roman"/>
          <w:sz w:val="24"/>
          <w:szCs w:val="24"/>
          <w:lang w:val="lv-LV" w:eastAsia="lv-LV"/>
        </w:rPr>
        <w:t>akreditācijas noteikumi” 13. punktu</w:t>
      </w:r>
    </w:p>
    <w:p w:rsidR="00E532E7" w:rsidRPr="00404E06" w:rsidRDefault="00E532E7" w:rsidP="0036106A">
      <w:pPr>
        <w:spacing w:before="120" w:after="120" w:line="276" w:lineRule="auto"/>
        <w:ind w:left="567" w:hanging="567"/>
        <w:jc w:val="center"/>
        <w:rPr>
          <w:rFonts w:ascii="Times New Roman" w:hAnsi="Times New Roman"/>
          <w:b/>
          <w:sz w:val="24"/>
          <w:szCs w:val="24"/>
          <w:lang w:val="lv-LV"/>
        </w:rPr>
      </w:pPr>
    </w:p>
    <w:p w:rsidR="00502265" w:rsidRPr="00404E06" w:rsidRDefault="00E532E7" w:rsidP="0036106A">
      <w:pPr>
        <w:spacing w:before="120" w:after="120" w:line="276" w:lineRule="auto"/>
        <w:ind w:left="567" w:hanging="567"/>
        <w:jc w:val="center"/>
        <w:rPr>
          <w:rFonts w:ascii="Times New Roman" w:hAnsi="Times New Roman"/>
          <w:b/>
          <w:sz w:val="24"/>
          <w:szCs w:val="24"/>
          <w:lang w:val="lv-LV"/>
        </w:rPr>
      </w:pPr>
      <w:bookmarkStart w:id="0" w:name="_GoBack"/>
      <w:r w:rsidRPr="00404E06">
        <w:rPr>
          <w:rFonts w:ascii="Times New Roman" w:hAnsi="Times New Roman"/>
          <w:b/>
          <w:sz w:val="24"/>
          <w:szCs w:val="24"/>
          <w:lang w:val="lv-LV"/>
        </w:rPr>
        <w:t xml:space="preserve">Grozījumi </w:t>
      </w:r>
      <w:r w:rsidR="00502265" w:rsidRPr="00404E06">
        <w:rPr>
          <w:rFonts w:ascii="Times New Roman" w:hAnsi="Times New Roman"/>
          <w:b/>
          <w:sz w:val="24"/>
          <w:szCs w:val="24"/>
          <w:lang w:val="lv-LV"/>
        </w:rPr>
        <w:t>Studiju virzienu novērt</w:t>
      </w:r>
      <w:r w:rsidRPr="00404E06">
        <w:rPr>
          <w:rFonts w:ascii="Times New Roman" w:hAnsi="Times New Roman"/>
          <w:b/>
          <w:sz w:val="24"/>
          <w:szCs w:val="24"/>
          <w:lang w:val="lv-LV"/>
        </w:rPr>
        <w:t>ēšanas un akreditācijas metodikā</w:t>
      </w:r>
    </w:p>
    <w:bookmarkEnd w:id="0"/>
    <w:p w:rsidR="00E750EB" w:rsidRPr="00404E06" w:rsidRDefault="00E750EB" w:rsidP="0036106A">
      <w:pPr>
        <w:spacing w:before="120" w:after="120" w:line="276" w:lineRule="auto"/>
        <w:ind w:left="567" w:hanging="567"/>
        <w:jc w:val="center"/>
        <w:rPr>
          <w:rFonts w:ascii="Times New Roman" w:hAnsi="Times New Roman"/>
          <w:b/>
          <w:sz w:val="24"/>
          <w:szCs w:val="24"/>
          <w:lang w:val="lv-LV"/>
        </w:rPr>
      </w:pPr>
    </w:p>
    <w:p w:rsidR="00E532E7" w:rsidRPr="00404E06" w:rsidRDefault="00E532E7" w:rsidP="00E750EB">
      <w:pPr>
        <w:spacing w:before="120" w:after="120"/>
        <w:jc w:val="both"/>
        <w:rPr>
          <w:rFonts w:ascii="Times New Roman" w:hAnsi="Times New Roman"/>
          <w:sz w:val="24"/>
          <w:szCs w:val="24"/>
          <w:lang w:val="lv-LV"/>
        </w:rPr>
      </w:pPr>
      <w:r w:rsidRPr="00404E06">
        <w:rPr>
          <w:rFonts w:ascii="Times New Roman" w:hAnsi="Times New Roman"/>
          <w:sz w:val="24"/>
          <w:szCs w:val="24"/>
          <w:lang w:val="lv-LV"/>
        </w:rPr>
        <w:t>Izdarīt Studiju virzienu novērtēšanas un akreditācijas metodikā (turpmāk - Metodika) šādus grozījumus:</w:t>
      </w:r>
    </w:p>
    <w:p w:rsidR="00FB3231" w:rsidRDefault="00FB3231" w:rsidP="00FB3231">
      <w:pPr>
        <w:numPr>
          <w:ilvl w:val="0"/>
          <w:numId w:val="40"/>
        </w:numPr>
        <w:spacing w:before="120" w:after="120"/>
        <w:rPr>
          <w:rFonts w:ascii="Times New Roman" w:hAnsi="Times New Roman"/>
          <w:sz w:val="24"/>
          <w:szCs w:val="24"/>
          <w:lang w:val="lv-LV"/>
        </w:rPr>
      </w:pPr>
      <w:r>
        <w:rPr>
          <w:rFonts w:ascii="Times New Roman" w:hAnsi="Times New Roman"/>
          <w:sz w:val="24"/>
          <w:szCs w:val="24"/>
          <w:lang w:val="lv-LV"/>
        </w:rPr>
        <w:t>Izteikt Metodikas 4. pielikuma 4.2. apakšpunktu šādā redakcijā:</w:t>
      </w:r>
    </w:p>
    <w:p w:rsidR="00FB3231" w:rsidRDefault="00FB3231" w:rsidP="00FB3231">
      <w:pPr>
        <w:pStyle w:val="ListParagraph"/>
        <w:spacing w:before="120" w:after="120" w:line="276" w:lineRule="auto"/>
        <w:ind w:left="0" w:firstLine="0"/>
        <w:jc w:val="both"/>
        <w:rPr>
          <w:szCs w:val="24"/>
        </w:rPr>
      </w:pPr>
      <w:r>
        <w:rPr>
          <w:szCs w:val="24"/>
        </w:rPr>
        <w:t xml:space="preserve">“4.2. Novērtēšanas vizītes attālināti var tikt organizētas divos veidos. Vienas novērtēšanas vizītes ietvaros var </w:t>
      </w:r>
      <w:r w:rsidR="00BE3DF0">
        <w:rPr>
          <w:szCs w:val="24"/>
        </w:rPr>
        <w:t>izmantot</w:t>
      </w:r>
      <w:r>
        <w:rPr>
          <w:szCs w:val="24"/>
        </w:rPr>
        <w:t xml:space="preserve"> abus šos veidus:”</w:t>
      </w:r>
    </w:p>
    <w:p w:rsidR="00A132AE" w:rsidRDefault="002E173F" w:rsidP="00FB3231">
      <w:pPr>
        <w:numPr>
          <w:ilvl w:val="0"/>
          <w:numId w:val="40"/>
        </w:numPr>
        <w:spacing w:before="120" w:after="120"/>
        <w:rPr>
          <w:rFonts w:ascii="Times New Roman" w:hAnsi="Times New Roman"/>
          <w:sz w:val="24"/>
          <w:szCs w:val="24"/>
          <w:lang w:val="lv-LV"/>
        </w:rPr>
      </w:pPr>
      <w:r>
        <w:rPr>
          <w:rFonts w:ascii="Times New Roman" w:hAnsi="Times New Roman"/>
          <w:sz w:val="24"/>
          <w:szCs w:val="24"/>
          <w:lang w:val="lv-LV"/>
        </w:rPr>
        <w:t>Izteikt Metodikas 4. pielikuma 4.2.2.apakšpunktu šādā redakcijā:</w:t>
      </w:r>
    </w:p>
    <w:p w:rsidR="004616C5" w:rsidRDefault="002E173F" w:rsidP="002E173F">
      <w:pPr>
        <w:pStyle w:val="ListParagraph"/>
        <w:spacing w:before="120" w:after="120" w:line="276" w:lineRule="auto"/>
        <w:ind w:left="0" w:firstLine="0"/>
        <w:jc w:val="both"/>
        <w:rPr>
          <w:szCs w:val="24"/>
        </w:rPr>
      </w:pPr>
      <w:r w:rsidRPr="002E173F">
        <w:rPr>
          <w:szCs w:val="24"/>
        </w:rPr>
        <w:t>“</w:t>
      </w:r>
      <w:r w:rsidR="00576553">
        <w:rPr>
          <w:szCs w:val="24"/>
        </w:rPr>
        <w:t xml:space="preserve">4.2.2. </w:t>
      </w:r>
      <w:r w:rsidRPr="002E173F">
        <w:rPr>
          <w:b/>
          <w:szCs w:val="24"/>
        </w:rPr>
        <w:t>Pilnīgi attālināta novērtēšanas vizīte</w:t>
      </w:r>
      <w:r w:rsidRPr="002E173F">
        <w:rPr>
          <w:szCs w:val="24"/>
        </w:rPr>
        <w:t xml:space="preserve"> - gadījumos, ja ir iestājušies force majeure vai citi objektīvi pamatoti ārkārtas apstākļi, kas ir par pamatu tam, ka nevienam no ekspertiem nav iespējams ierasties novērtēšanas vizītē klātienē, visi eksperti piedalās novērtēšanas vizītē attālināti un novērtēšanas vizītē klātienē piedalās tikai novērtēšanas koordinators. Gadījumos, ja ārkārtas situācija liedz iespēju novērtēšanas koordinatoram piedalīties novērtēšanas vizītē klātienē, novērtēšanas koordinators piedalās novērtēšanas vizītē attālināti.”</w:t>
      </w:r>
    </w:p>
    <w:p w:rsidR="004616C5" w:rsidRPr="004616C5" w:rsidRDefault="004616C5" w:rsidP="00FB3231">
      <w:pPr>
        <w:pStyle w:val="Style1"/>
        <w:numPr>
          <w:ilvl w:val="0"/>
          <w:numId w:val="40"/>
        </w:numPr>
        <w:spacing w:before="120" w:after="120" w:line="276" w:lineRule="auto"/>
        <w:jc w:val="both"/>
        <w:rPr>
          <w:szCs w:val="24"/>
          <w:lang w:val="lv-LV"/>
        </w:rPr>
      </w:pPr>
      <w:r w:rsidRPr="00404E06">
        <w:rPr>
          <w:lang w:val="lv-LV"/>
        </w:rPr>
        <w:t>Grozījumi stājas spēkā 2020.</w:t>
      </w:r>
      <w:r>
        <w:rPr>
          <w:lang w:val="lv-LV"/>
        </w:rPr>
        <w:t xml:space="preserve"> </w:t>
      </w:r>
      <w:r w:rsidRPr="00404E06">
        <w:rPr>
          <w:lang w:val="lv-LV"/>
        </w:rPr>
        <w:t xml:space="preserve">gada </w:t>
      </w:r>
      <w:r>
        <w:rPr>
          <w:lang w:val="lv-LV"/>
        </w:rPr>
        <w:t>07. decembrī</w:t>
      </w:r>
      <w:r w:rsidRPr="00404E06">
        <w:rPr>
          <w:lang w:val="lv-LV"/>
        </w:rPr>
        <w:t>.</w:t>
      </w:r>
    </w:p>
    <w:p w:rsidR="00307D85" w:rsidRPr="00404E06" w:rsidRDefault="00307D85" w:rsidP="00307D85">
      <w:pPr>
        <w:rPr>
          <w:lang w:val="lv-LV" w:eastAsia="lv-LV"/>
        </w:rPr>
      </w:pPr>
    </w:p>
    <w:tbl>
      <w:tblPr>
        <w:tblW w:w="0" w:type="auto"/>
        <w:jc w:val="center"/>
        <w:tblLook w:val="04A0" w:firstRow="1" w:lastRow="0" w:firstColumn="1" w:lastColumn="0" w:noHBand="0" w:noVBand="1"/>
      </w:tblPr>
      <w:tblGrid>
        <w:gridCol w:w="3207"/>
        <w:gridCol w:w="3207"/>
        <w:gridCol w:w="3207"/>
      </w:tblGrid>
      <w:tr w:rsidR="00D63D5F" w:rsidRPr="00D63D5F" w:rsidTr="00D63D5F">
        <w:trPr>
          <w:jc w:val="center"/>
        </w:trPr>
        <w:tc>
          <w:tcPr>
            <w:tcW w:w="3207" w:type="dxa"/>
            <w:shd w:val="clear" w:color="auto" w:fill="auto"/>
            <w:vAlign w:val="center"/>
          </w:tcPr>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APSTIPRINU</w:t>
            </w:r>
          </w:p>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 nodibinājuma “Akadēmiskās informācijas centrs” </w:t>
            </w:r>
          </w:p>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valdes priekšsēdētāja </w:t>
            </w:r>
          </w:p>
        </w:tc>
        <w:tc>
          <w:tcPr>
            <w:tcW w:w="3207" w:type="dxa"/>
            <w:tcBorders>
              <w:bottom w:val="single" w:sz="4" w:space="0" w:color="auto"/>
            </w:tcBorders>
            <w:shd w:val="clear" w:color="auto" w:fill="auto"/>
            <w:vAlign w:val="center"/>
          </w:tcPr>
          <w:p w:rsidR="002E7348" w:rsidRPr="00D63D5F" w:rsidRDefault="002E7348" w:rsidP="00D63D5F">
            <w:pPr>
              <w:spacing w:after="0"/>
              <w:rPr>
                <w:rFonts w:ascii="Times New Roman" w:hAnsi="Times New Roman"/>
                <w:sz w:val="24"/>
                <w:szCs w:val="24"/>
                <w:lang w:val="lv-LV" w:eastAsia="lv-LV"/>
              </w:rPr>
            </w:pPr>
          </w:p>
        </w:tc>
        <w:tc>
          <w:tcPr>
            <w:tcW w:w="3207" w:type="dxa"/>
            <w:shd w:val="clear" w:color="auto" w:fill="auto"/>
            <w:vAlign w:val="bottom"/>
          </w:tcPr>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Baiba Ramiņa</w:t>
            </w:r>
          </w:p>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Rīgā, </w:t>
            </w:r>
            <w:r w:rsidR="008310F6">
              <w:rPr>
                <w:rFonts w:ascii="Times New Roman" w:hAnsi="Times New Roman"/>
                <w:sz w:val="24"/>
                <w:szCs w:val="24"/>
                <w:lang w:val="lv-LV" w:eastAsia="lv-LV"/>
              </w:rPr>
              <w:t>07</w:t>
            </w:r>
            <w:r w:rsidR="00690652">
              <w:rPr>
                <w:rFonts w:ascii="Times New Roman" w:hAnsi="Times New Roman"/>
                <w:sz w:val="24"/>
                <w:szCs w:val="24"/>
                <w:lang w:val="lv-LV" w:eastAsia="lv-LV"/>
              </w:rPr>
              <w:t>.12</w:t>
            </w:r>
            <w:r w:rsidRPr="00D63D5F">
              <w:rPr>
                <w:rFonts w:ascii="Times New Roman" w:hAnsi="Times New Roman"/>
                <w:sz w:val="24"/>
                <w:szCs w:val="24"/>
                <w:lang w:val="lv-LV" w:eastAsia="lv-LV"/>
              </w:rPr>
              <w:t>.2020.</w:t>
            </w:r>
          </w:p>
        </w:tc>
      </w:tr>
      <w:tr w:rsidR="00D63D5F" w:rsidRPr="00D63D5F" w:rsidTr="00D63D5F">
        <w:trPr>
          <w:jc w:val="center"/>
        </w:trPr>
        <w:tc>
          <w:tcPr>
            <w:tcW w:w="3207" w:type="dxa"/>
            <w:shd w:val="clear" w:color="auto" w:fill="auto"/>
            <w:vAlign w:val="center"/>
          </w:tcPr>
          <w:p w:rsidR="002E7348" w:rsidRPr="00D63D5F" w:rsidRDefault="002E7348" w:rsidP="00D63D5F">
            <w:pPr>
              <w:spacing w:before="240"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SASKAŅOJU </w:t>
            </w:r>
          </w:p>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nodibinājuma “Akadēmiskās informācijas centrs” </w:t>
            </w:r>
          </w:p>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Akreditācijas departamenta vadītāja </w:t>
            </w:r>
          </w:p>
        </w:tc>
        <w:tc>
          <w:tcPr>
            <w:tcW w:w="3207" w:type="dxa"/>
            <w:tcBorders>
              <w:top w:val="single" w:sz="4" w:space="0" w:color="auto"/>
              <w:bottom w:val="single" w:sz="4" w:space="0" w:color="auto"/>
            </w:tcBorders>
            <w:shd w:val="clear" w:color="auto" w:fill="auto"/>
            <w:vAlign w:val="center"/>
          </w:tcPr>
          <w:p w:rsidR="002E7348" w:rsidRPr="00D63D5F" w:rsidRDefault="002E7348" w:rsidP="00D63D5F">
            <w:pPr>
              <w:spacing w:after="0"/>
              <w:rPr>
                <w:rFonts w:ascii="Times New Roman" w:hAnsi="Times New Roman"/>
                <w:sz w:val="24"/>
                <w:szCs w:val="24"/>
                <w:lang w:val="lv-LV" w:eastAsia="lv-LV"/>
              </w:rPr>
            </w:pPr>
          </w:p>
        </w:tc>
        <w:tc>
          <w:tcPr>
            <w:tcW w:w="3207" w:type="dxa"/>
            <w:shd w:val="clear" w:color="auto" w:fill="auto"/>
            <w:vAlign w:val="bottom"/>
          </w:tcPr>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Jolanta Silka </w:t>
            </w:r>
          </w:p>
          <w:p w:rsidR="002E7348" w:rsidRPr="00D63D5F" w:rsidRDefault="002E7348" w:rsidP="00D63D5F">
            <w:pPr>
              <w:spacing w:after="0"/>
              <w:rPr>
                <w:rFonts w:ascii="Times New Roman" w:hAnsi="Times New Roman"/>
                <w:sz w:val="24"/>
                <w:szCs w:val="24"/>
                <w:lang w:val="lv-LV" w:eastAsia="lv-LV"/>
              </w:rPr>
            </w:pPr>
            <w:r w:rsidRPr="00D63D5F">
              <w:rPr>
                <w:rFonts w:ascii="Times New Roman" w:hAnsi="Times New Roman"/>
                <w:sz w:val="24"/>
                <w:szCs w:val="24"/>
                <w:lang w:val="lv-LV" w:eastAsia="lv-LV"/>
              </w:rPr>
              <w:t xml:space="preserve">Rīgā, </w:t>
            </w:r>
            <w:r w:rsidR="002D7C7C">
              <w:rPr>
                <w:rFonts w:ascii="Times New Roman" w:hAnsi="Times New Roman"/>
                <w:sz w:val="24"/>
                <w:szCs w:val="24"/>
                <w:lang w:val="lv-LV" w:eastAsia="lv-LV"/>
              </w:rPr>
              <w:t>07</w:t>
            </w:r>
            <w:r w:rsidR="00690652">
              <w:rPr>
                <w:rFonts w:ascii="Times New Roman" w:hAnsi="Times New Roman"/>
                <w:sz w:val="24"/>
                <w:szCs w:val="24"/>
                <w:lang w:val="lv-LV" w:eastAsia="lv-LV"/>
              </w:rPr>
              <w:t>.12</w:t>
            </w:r>
            <w:r w:rsidRPr="00D63D5F">
              <w:rPr>
                <w:rFonts w:ascii="Times New Roman" w:hAnsi="Times New Roman"/>
                <w:sz w:val="24"/>
                <w:szCs w:val="24"/>
                <w:lang w:val="lv-LV" w:eastAsia="lv-LV"/>
              </w:rPr>
              <w:t>.2020.</w:t>
            </w:r>
          </w:p>
        </w:tc>
      </w:tr>
    </w:tbl>
    <w:p w:rsidR="00307D85" w:rsidRPr="00404E06" w:rsidRDefault="00307D85" w:rsidP="00307D85">
      <w:pPr>
        <w:rPr>
          <w:lang w:val="lv-LV" w:eastAsia="lv-LV"/>
        </w:rPr>
      </w:pPr>
    </w:p>
    <w:p w:rsidR="00307D85" w:rsidRPr="00404E06" w:rsidRDefault="00307D85" w:rsidP="00307D85">
      <w:pPr>
        <w:pStyle w:val="ListParagraph"/>
      </w:pPr>
    </w:p>
    <w:p w:rsidR="00307D85" w:rsidRPr="00404E06" w:rsidRDefault="00307D85" w:rsidP="00307D85">
      <w:pPr>
        <w:pStyle w:val="ListParagraph"/>
        <w:spacing w:before="120" w:after="120"/>
        <w:jc w:val="both"/>
      </w:pPr>
    </w:p>
    <w:p w:rsidR="00307D85" w:rsidRPr="00404E06" w:rsidRDefault="00307D85" w:rsidP="00307D85">
      <w:pPr>
        <w:pStyle w:val="ListParagraph"/>
        <w:spacing w:before="120" w:after="120"/>
        <w:jc w:val="both"/>
      </w:pPr>
    </w:p>
    <w:sectPr w:rsidR="00307D85" w:rsidRPr="00404E06" w:rsidSect="005A17C0">
      <w:footerReference w:type="default" r:id="rId8"/>
      <w:pgSz w:w="12240" w:h="15840"/>
      <w:pgMar w:top="1134" w:right="1134" w:bottom="1701"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47" w:rsidRDefault="00F54847" w:rsidP="00502265">
      <w:pPr>
        <w:spacing w:after="0" w:line="240" w:lineRule="auto"/>
      </w:pPr>
      <w:r>
        <w:separator/>
      </w:r>
    </w:p>
  </w:endnote>
  <w:endnote w:type="continuationSeparator" w:id="0">
    <w:p w:rsidR="00F54847" w:rsidRDefault="00F54847" w:rsidP="0050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26" w:rsidRPr="00435362" w:rsidRDefault="00866726">
    <w:pPr>
      <w:pStyle w:val="Footer"/>
      <w:jc w:val="center"/>
      <w:rPr>
        <w:rFonts w:ascii="Times New Roman" w:hAnsi="Times New Roman"/>
      </w:rPr>
    </w:pPr>
    <w:r w:rsidRPr="00435362">
      <w:rPr>
        <w:rFonts w:ascii="Times New Roman" w:hAnsi="Times New Roman"/>
      </w:rPr>
      <w:fldChar w:fldCharType="begin"/>
    </w:r>
    <w:r w:rsidRPr="00435362">
      <w:rPr>
        <w:rFonts w:ascii="Times New Roman" w:hAnsi="Times New Roman"/>
      </w:rPr>
      <w:instrText xml:space="preserve"> PAGE   \* MERGEFORMAT </w:instrText>
    </w:r>
    <w:r w:rsidRPr="00435362">
      <w:rPr>
        <w:rFonts w:ascii="Times New Roman" w:hAnsi="Times New Roman"/>
      </w:rPr>
      <w:fldChar w:fldCharType="separate"/>
    </w:r>
    <w:r w:rsidR="005E0F66">
      <w:rPr>
        <w:rFonts w:ascii="Times New Roman" w:hAnsi="Times New Roman"/>
        <w:noProof/>
      </w:rPr>
      <w:t>2</w:t>
    </w:r>
    <w:r w:rsidRPr="00435362">
      <w:rPr>
        <w:rFonts w:ascii="Times New Roman" w:hAnsi="Times New Roman"/>
        <w:noProof/>
      </w:rPr>
      <w:fldChar w:fldCharType="end"/>
    </w:r>
  </w:p>
  <w:p w:rsidR="00866726" w:rsidRPr="00435362" w:rsidRDefault="00866726">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47" w:rsidRDefault="00F54847" w:rsidP="00502265">
      <w:pPr>
        <w:spacing w:after="0" w:line="240" w:lineRule="auto"/>
      </w:pPr>
      <w:r>
        <w:separator/>
      </w:r>
    </w:p>
  </w:footnote>
  <w:footnote w:type="continuationSeparator" w:id="0">
    <w:p w:rsidR="00F54847" w:rsidRDefault="00F54847" w:rsidP="00502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D27"/>
    <w:multiLevelType w:val="hybridMultilevel"/>
    <w:tmpl w:val="99FE26B4"/>
    <w:lvl w:ilvl="0" w:tplc="29B093B8">
      <w:start w:val="1"/>
      <w:numFmt w:val="decimal"/>
      <w:lvlText w:val="%1)"/>
      <w:lvlJc w:val="left"/>
      <w:pPr>
        <w:ind w:left="1352"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4242F"/>
    <w:multiLevelType w:val="multilevel"/>
    <w:tmpl w:val="8AA8CCD4"/>
    <w:styleLink w:val="LFO2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A5C2F4F"/>
    <w:multiLevelType w:val="hybridMultilevel"/>
    <w:tmpl w:val="63A65C68"/>
    <w:lvl w:ilvl="0" w:tplc="CD56EEF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D5627"/>
    <w:multiLevelType w:val="multilevel"/>
    <w:tmpl w:val="D0FCFCC4"/>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F247A"/>
    <w:multiLevelType w:val="multilevel"/>
    <w:tmpl w:val="6D48D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519D3"/>
    <w:multiLevelType w:val="multilevel"/>
    <w:tmpl w:val="F47E126E"/>
    <w:lvl w:ilvl="0">
      <w:start w:val="1"/>
      <w:numFmt w:val="decimal"/>
      <w:lvlText w:val="%1."/>
      <w:lvlJc w:val="left"/>
      <w:pPr>
        <w:ind w:left="360" w:hanging="360"/>
      </w:pPr>
      <w:rPr>
        <w:rFonts w:hint="default"/>
      </w:rPr>
    </w:lvl>
    <w:lvl w:ilvl="1">
      <w:start w:val="1"/>
      <w:numFmt w:val="decimal"/>
      <w:lvlText w:val="1.%2 "/>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937DF2"/>
    <w:multiLevelType w:val="multilevel"/>
    <w:tmpl w:val="0338D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F655D8"/>
    <w:multiLevelType w:val="hybridMultilevel"/>
    <w:tmpl w:val="530ED3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B33E36"/>
    <w:multiLevelType w:val="hybridMultilevel"/>
    <w:tmpl w:val="CECA9A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016477"/>
    <w:multiLevelType w:val="multilevel"/>
    <w:tmpl w:val="6D48D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307191"/>
    <w:multiLevelType w:val="multilevel"/>
    <w:tmpl w:val="1602CC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2B2B24"/>
    <w:multiLevelType w:val="multilevel"/>
    <w:tmpl w:val="8C4E38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87A32"/>
    <w:multiLevelType w:val="multilevel"/>
    <w:tmpl w:val="3CACFB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3D31F8"/>
    <w:multiLevelType w:val="hybridMultilevel"/>
    <w:tmpl w:val="8EACD48A"/>
    <w:lvl w:ilvl="0" w:tplc="479EC62E">
      <w:start w:val="1"/>
      <w:numFmt w:val="decimal"/>
      <w:lvlText w:val="%1."/>
      <w:lvlJc w:val="left"/>
      <w:pPr>
        <w:ind w:left="941" w:hanging="360"/>
      </w:pPr>
      <w:rPr>
        <w:rFonts w:hint="default"/>
      </w:rPr>
    </w:lvl>
    <w:lvl w:ilvl="1" w:tplc="04090019" w:tentative="1">
      <w:start w:val="1"/>
      <w:numFmt w:val="lowerLetter"/>
      <w:lvlText w:val="%2."/>
      <w:lvlJc w:val="left"/>
      <w:pPr>
        <w:ind w:left="1661" w:hanging="360"/>
      </w:pPr>
    </w:lvl>
    <w:lvl w:ilvl="2" w:tplc="0409001B" w:tentative="1">
      <w:start w:val="1"/>
      <w:numFmt w:val="lowerRoman"/>
      <w:lvlText w:val="%3."/>
      <w:lvlJc w:val="right"/>
      <w:pPr>
        <w:ind w:left="2381" w:hanging="180"/>
      </w:pPr>
    </w:lvl>
    <w:lvl w:ilvl="3" w:tplc="0409000F" w:tentative="1">
      <w:start w:val="1"/>
      <w:numFmt w:val="decimal"/>
      <w:lvlText w:val="%4."/>
      <w:lvlJc w:val="left"/>
      <w:pPr>
        <w:ind w:left="3101" w:hanging="360"/>
      </w:pPr>
    </w:lvl>
    <w:lvl w:ilvl="4" w:tplc="04090019" w:tentative="1">
      <w:start w:val="1"/>
      <w:numFmt w:val="lowerLetter"/>
      <w:lvlText w:val="%5."/>
      <w:lvlJc w:val="left"/>
      <w:pPr>
        <w:ind w:left="3821" w:hanging="360"/>
      </w:pPr>
    </w:lvl>
    <w:lvl w:ilvl="5" w:tplc="0409001B" w:tentative="1">
      <w:start w:val="1"/>
      <w:numFmt w:val="lowerRoman"/>
      <w:lvlText w:val="%6."/>
      <w:lvlJc w:val="right"/>
      <w:pPr>
        <w:ind w:left="4541" w:hanging="180"/>
      </w:pPr>
    </w:lvl>
    <w:lvl w:ilvl="6" w:tplc="0409000F" w:tentative="1">
      <w:start w:val="1"/>
      <w:numFmt w:val="decimal"/>
      <w:lvlText w:val="%7."/>
      <w:lvlJc w:val="left"/>
      <w:pPr>
        <w:ind w:left="5261" w:hanging="360"/>
      </w:pPr>
    </w:lvl>
    <w:lvl w:ilvl="7" w:tplc="04090019" w:tentative="1">
      <w:start w:val="1"/>
      <w:numFmt w:val="lowerLetter"/>
      <w:lvlText w:val="%8."/>
      <w:lvlJc w:val="left"/>
      <w:pPr>
        <w:ind w:left="5981" w:hanging="360"/>
      </w:pPr>
    </w:lvl>
    <w:lvl w:ilvl="8" w:tplc="0409001B" w:tentative="1">
      <w:start w:val="1"/>
      <w:numFmt w:val="lowerRoman"/>
      <w:lvlText w:val="%9."/>
      <w:lvlJc w:val="right"/>
      <w:pPr>
        <w:ind w:left="6701" w:hanging="180"/>
      </w:pPr>
    </w:lvl>
  </w:abstractNum>
  <w:abstractNum w:abstractNumId="14" w15:restartNumberingAfterBreak="0">
    <w:nsid w:val="3FB24823"/>
    <w:multiLevelType w:val="hybridMultilevel"/>
    <w:tmpl w:val="BB622884"/>
    <w:lvl w:ilvl="0" w:tplc="C002B28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1C2A28"/>
    <w:multiLevelType w:val="multilevel"/>
    <w:tmpl w:val="0C162B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497A48"/>
    <w:multiLevelType w:val="multilevel"/>
    <w:tmpl w:val="EA3EF8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A87CFC"/>
    <w:multiLevelType w:val="multilevel"/>
    <w:tmpl w:val="451EE3CA"/>
    <w:lvl w:ilvl="0">
      <w:start w:val="1"/>
      <w:numFmt w:val="decimal"/>
      <w:lvlText w:val="%1."/>
      <w:lvlJc w:val="left"/>
      <w:pPr>
        <w:ind w:left="720" w:hanging="360"/>
      </w:pPr>
      <w:rPr>
        <w:rFonts w:hint="default"/>
        <w:b w:val="0"/>
        <w:color w:val="auto"/>
      </w:rPr>
    </w:lvl>
    <w:lvl w:ilvl="1">
      <w:start w:val="1"/>
      <w:numFmt w:val="decimal"/>
      <w:lvlText w:val="1.%2 "/>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6F5357B"/>
    <w:multiLevelType w:val="multilevel"/>
    <w:tmpl w:val="EC507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A91C6D"/>
    <w:multiLevelType w:val="multilevel"/>
    <w:tmpl w:val="62D2700A"/>
    <w:styleLink w:val="WWOutlineListStyle39"/>
    <w:lvl w:ilvl="0">
      <w:start w:val="1"/>
      <w:numFmt w:val="upperRoman"/>
      <w:pStyle w:val="Virsraksts11"/>
      <w:lvlText w:val="%1.Daļa"/>
      <w:lvlJc w:val="left"/>
      <w:pPr>
        <w:ind w:left="360" w:hanging="360"/>
      </w:pPr>
    </w:lvl>
    <w:lvl w:ilvl="1">
      <w:start w:val="1"/>
      <w:numFmt w:val="decimal"/>
      <w:pStyle w:val="Virsraksts21"/>
      <w:lvlText w:val="%2."/>
      <w:lvlJc w:val="left"/>
      <w:pPr>
        <w:ind w:left="720" w:hanging="360"/>
      </w:pPr>
    </w:lvl>
    <w:lvl w:ilvl="2">
      <w:start w:val="1"/>
      <w:numFmt w:val="decimal"/>
      <w:pStyle w:val="Virsraksts31"/>
      <w:lvlText w:val="9.%3."/>
      <w:lvlJc w:val="left"/>
      <w:pPr>
        <w:ind w:left="720" w:hanging="360"/>
      </w:pPr>
    </w:lvl>
    <w:lvl w:ilvl="3">
      <w:start w:val="1"/>
      <w:numFmt w:val="decimal"/>
      <w:pStyle w:val="Virsraksts41"/>
      <w:lvlText w:val="%4."/>
      <w:lvlJc w:val="left"/>
      <w:pPr>
        <w:ind w:left="360" w:hanging="360"/>
      </w:pPr>
    </w:lvl>
    <w:lvl w:ilvl="4">
      <w:start w:val="1"/>
      <w:numFmt w:val="decimal"/>
      <w:pStyle w:val="Virsraksts51"/>
      <w:lvlText w:val="9.%5."/>
      <w:lvlJc w:val="left"/>
      <w:pPr>
        <w:ind w:left="360" w:hanging="360"/>
      </w:p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5FFA4211"/>
    <w:multiLevelType w:val="multilevel"/>
    <w:tmpl w:val="451EE3CA"/>
    <w:lvl w:ilvl="0">
      <w:start w:val="1"/>
      <w:numFmt w:val="decimal"/>
      <w:lvlText w:val="%1."/>
      <w:lvlJc w:val="left"/>
      <w:pPr>
        <w:ind w:left="720" w:hanging="360"/>
      </w:pPr>
      <w:rPr>
        <w:rFonts w:hint="default"/>
        <w:b w:val="0"/>
        <w:color w:val="auto"/>
      </w:rPr>
    </w:lvl>
    <w:lvl w:ilvl="1">
      <w:start w:val="1"/>
      <w:numFmt w:val="decimal"/>
      <w:lvlText w:val="1.%2 "/>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A325C96"/>
    <w:multiLevelType w:val="multilevel"/>
    <w:tmpl w:val="7C68493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6BAF78D1"/>
    <w:multiLevelType w:val="multilevel"/>
    <w:tmpl w:val="F2E4CB5A"/>
    <w:lvl w:ilvl="0">
      <w:start w:val="1"/>
      <w:numFmt w:val="decimal"/>
      <w:lvlText w:val="%1."/>
      <w:lvlJc w:val="left"/>
      <w:pPr>
        <w:ind w:left="720" w:hanging="360"/>
      </w:pPr>
      <w:rPr>
        <w:rFonts w:hint="default"/>
        <w:b w:val="0"/>
        <w:color w:val="auto"/>
      </w:rPr>
    </w:lvl>
    <w:lvl w:ilvl="1">
      <w:start w:val="1"/>
      <w:numFmt w:val="decimal"/>
      <w:lvlText w:val="%2."/>
      <w:lvlJc w:val="right"/>
      <w:pPr>
        <w:ind w:left="92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F362CEA"/>
    <w:multiLevelType w:val="multilevel"/>
    <w:tmpl w:val="6D48D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432DF2"/>
    <w:multiLevelType w:val="multilevel"/>
    <w:tmpl w:val="A8BCE8F0"/>
    <w:lvl w:ilvl="0">
      <w:start w:val="7"/>
      <w:numFmt w:val="decimal"/>
      <w:lvlText w:val="%1."/>
      <w:lvlJc w:val="left"/>
      <w:pPr>
        <w:ind w:left="360" w:hanging="360"/>
      </w:pPr>
      <w:rPr>
        <w:rFonts w:hint="default"/>
      </w:rPr>
    </w:lvl>
    <w:lvl w:ilvl="1">
      <w:start w:val="1"/>
      <w:numFmt w:val="decimal"/>
      <w:lvlText w:val="1.%2 "/>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7C462B0"/>
    <w:multiLevelType w:val="multilevel"/>
    <w:tmpl w:val="1CB49918"/>
    <w:lvl w:ilvl="0">
      <w:start w:val="3"/>
      <w:numFmt w:val="decimal"/>
      <w:lvlText w:val="%1."/>
      <w:lvlJc w:val="right"/>
      <w:pPr>
        <w:ind w:left="360" w:hanging="360"/>
      </w:pPr>
      <w:rPr>
        <w:rFonts w:hint="default"/>
      </w:rPr>
    </w:lvl>
    <w:lvl w:ilvl="1">
      <w:start w:val="1"/>
      <w:numFmt w:val="bullet"/>
      <w:lvlText w:val=""/>
      <w:lvlJc w:val="left"/>
      <w:pPr>
        <w:ind w:left="1211" w:hanging="360"/>
      </w:pPr>
      <w:rPr>
        <w:rFonts w:ascii="Symbol" w:hAnsi="Symbol"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7B5258BC"/>
    <w:multiLevelType w:val="multilevel"/>
    <w:tmpl w:val="0BF2A992"/>
    <w:lvl w:ilvl="0">
      <w:start w:val="6"/>
      <w:numFmt w:val="decimal"/>
      <w:lvlText w:val="%1."/>
      <w:lvlJc w:val="left"/>
      <w:pPr>
        <w:ind w:left="720" w:hanging="360"/>
      </w:pPr>
      <w:rPr>
        <w:rFonts w:hint="default"/>
        <w:b w:val="0"/>
        <w:color w:val="auto"/>
      </w:rPr>
    </w:lvl>
    <w:lvl w:ilvl="1">
      <w:start w:val="1"/>
      <w:numFmt w:val="decimal"/>
      <w:lvlText w:val="%2."/>
      <w:lvlJc w:val="right"/>
      <w:pPr>
        <w:ind w:left="92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E294050"/>
    <w:multiLevelType w:val="multilevel"/>
    <w:tmpl w:val="01129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0"/>
  </w:num>
  <w:num w:numId="3">
    <w:abstractNumId w:val="25"/>
  </w:num>
  <w:num w:numId="4">
    <w:abstractNumId w:val="1"/>
  </w:num>
  <w:num w:numId="5">
    <w:abstractNumId w:val="19"/>
  </w:num>
  <w:num w:numId="6">
    <w:abstractNumId w:val="22"/>
  </w:num>
  <w:num w:numId="7">
    <w:abstractNumId w:val="2"/>
  </w:num>
  <w:num w:numId="8">
    <w:abstractNumId w:val="20"/>
  </w:num>
  <w:num w:numId="9">
    <w:abstractNumId w:val="12"/>
  </w:num>
  <w:num w:numId="10">
    <w:abstractNumId w:val="16"/>
  </w:num>
  <w:num w:numId="11">
    <w:abstractNumId w:val="27"/>
  </w:num>
  <w:num w:numId="12">
    <w:abstractNumId w:val="24"/>
  </w:num>
  <w:num w:numId="13">
    <w:abstractNumId w:val="18"/>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6"/>
  </w:num>
  <w:num w:numId="22">
    <w:abstractNumId w:val="5"/>
  </w:num>
  <w:num w:numId="23">
    <w:abstractNumId w:val="20"/>
    <w:lvlOverride w:ilvl="0">
      <w:startOverride w:val="2"/>
    </w:lvlOverride>
  </w:num>
  <w:num w:numId="24">
    <w:abstractNumId w:val="11"/>
  </w:num>
  <w:num w:numId="25">
    <w:abstractNumId w:val="7"/>
  </w:num>
  <w:num w:numId="26">
    <w:abstractNumId w:val="12"/>
    <w:lvlOverride w:ilvl="0">
      <w:startOverride w:val="3"/>
    </w:lvlOverride>
    <w:lvlOverride w:ilvl="1">
      <w:startOverride w:val="1"/>
    </w:lvlOverride>
  </w:num>
  <w:num w:numId="27">
    <w:abstractNumId w:val="12"/>
    <w:lvlOverride w:ilvl="0">
      <w:startOverride w:val="3"/>
    </w:lvlOverride>
    <w:lvlOverride w:ilvl="1">
      <w:startOverride w:val="1"/>
    </w:lvlOverride>
  </w:num>
  <w:num w:numId="28">
    <w:abstractNumId w:val="12"/>
    <w:lvlOverride w:ilvl="0">
      <w:startOverride w:val="3"/>
    </w:lvlOverride>
    <w:lvlOverride w:ilvl="1">
      <w:startOverride w:val="1"/>
    </w:lvlOverride>
  </w:num>
  <w:num w:numId="29">
    <w:abstractNumId w:val="12"/>
    <w:lvlOverride w:ilvl="0">
      <w:startOverride w:val="3"/>
    </w:lvlOverride>
    <w:lvlOverride w:ilvl="1">
      <w:startOverride w:val="1"/>
    </w:lvlOverride>
  </w:num>
  <w:num w:numId="30">
    <w:abstractNumId w:val="12"/>
    <w:lvlOverride w:ilvl="0">
      <w:startOverride w:val="3"/>
    </w:lvlOverride>
    <w:lvlOverride w:ilvl="1">
      <w:startOverride w:val="1"/>
    </w:lvlOverride>
  </w:num>
  <w:num w:numId="31">
    <w:abstractNumId w:val="12"/>
    <w:lvlOverride w:ilvl="0">
      <w:startOverride w:val="3"/>
    </w:lvlOverride>
    <w:lvlOverride w:ilvl="1">
      <w:startOverride w:val="1"/>
    </w:lvlOverride>
  </w:num>
  <w:num w:numId="32">
    <w:abstractNumId w:val="12"/>
  </w:num>
  <w:num w:numId="33">
    <w:abstractNumId w:val="21"/>
  </w:num>
  <w:num w:numId="34">
    <w:abstractNumId w:val="15"/>
  </w:num>
  <w:num w:numId="35">
    <w:abstractNumId w:val="23"/>
  </w:num>
  <w:num w:numId="36">
    <w:abstractNumId w:val="9"/>
  </w:num>
  <w:num w:numId="37">
    <w:abstractNumId w:val="4"/>
  </w:num>
  <w:num w:numId="38">
    <w:abstractNumId w:val="10"/>
  </w:num>
  <w:num w:numId="39">
    <w:abstractNumId w:val="8"/>
  </w:num>
  <w:num w:numId="40">
    <w:abstractNumId w:val="14"/>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265"/>
    <w:rsid w:val="000003CE"/>
    <w:rsid w:val="00003036"/>
    <w:rsid w:val="00066F91"/>
    <w:rsid w:val="00086E6A"/>
    <w:rsid w:val="00092817"/>
    <w:rsid w:val="000C10BA"/>
    <w:rsid w:val="000D19A8"/>
    <w:rsid w:val="00124C52"/>
    <w:rsid w:val="00141302"/>
    <w:rsid w:val="00150513"/>
    <w:rsid w:val="001521BF"/>
    <w:rsid w:val="001660EA"/>
    <w:rsid w:val="00166F67"/>
    <w:rsid w:val="00185CD7"/>
    <w:rsid w:val="00194D21"/>
    <w:rsid w:val="00197D13"/>
    <w:rsid w:val="001C4C21"/>
    <w:rsid w:val="001D0CF0"/>
    <w:rsid w:val="001D2FF5"/>
    <w:rsid w:val="001D7965"/>
    <w:rsid w:val="001F1D6B"/>
    <w:rsid w:val="002063CB"/>
    <w:rsid w:val="002214AD"/>
    <w:rsid w:val="0024329D"/>
    <w:rsid w:val="00243AE5"/>
    <w:rsid w:val="002450C1"/>
    <w:rsid w:val="002579EB"/>
    <w:rsid w:val="00267729"/>
    <w:rsid w:val="00274A87"/>
    <w:rsid w:val="002B1A27"/>
    <w:rsid w:val="002B4FF1"/>
    <w:rsid w:val="002B54B6"/>
    <w:rsid w:val="002C50E8"/>
    <w:rsid w:val="002D0303"/>
    <w:rsid w:val="002D1F7F"/>
    <w:rsid w:val="002D7C7C"/>
    <w:rsid w:val="002E173F"/>
    <w:rsid w:val="002E7348"/>
    <w:rsid w:val="002E7BF6"/>
    <w:rsid w:val="002F7FB3"/>
    <w:rsid w:val="0030120F"/>
    <w:rsid w:val="00307D85"/>
    <w:rsid w:val="00341539"/>
    <w:rsid w:val="00342116"/>
    <w:rsid w:val="00344494"/>
    <w:rsid w:val="003522FA"/>
    <w:rsid w:val="00354CAD"/>
    <w:rsid w:val="00357B5D"/>
    <w:rsid w:val="0036106A"/>
    <w:rsid w:val="003617ED"/>
    <w:rsid w:val="00380B97"/>
    <w:rsid w:val="00381F33"/>
    <w:rsid w:val="00393E79"/>
    <w:rsid w:val="00396895"/>
    <w:rsid w:val="003C52E0"/>
    <w:rsid w:val="00404E06"/>
    <w:rsid w:val="00431377"/>
    <w:rsid w:val="00433B12"/>
    <w:rsid w:val="00435362"/>
    <w:rsid w:val="0045256F"/>
    <w:rsid w:val="004616C5"/>
    <w:rsid w:val="00475685"/>
    <w:rsid w:val="00483246"/>
    <w:rsid w:val="00485CC4"/>
    <w:rsid w:val="00487DDF"/>
    <w:rsid w:val="004921C1"/>
    <w:rsid w:val="004A25B9"/>
    <w:rsid w:val="004C27B2"/>
    <w:rsid w:val="004C3BF1"/>
    <w:rsid w:val="004E42C6"/>
    <w:rsid w:val="004F4B74"/>
    <w:rsid w:val="00502265"/>
    <w:rsid w:val="00504F3F"/>
    <w:rsid w:val="0050551D"/>
    <w:rsid w:val="00511508"/>
    <w:rsid w:val="005246E8"/>
    <w:rsid w:val="00536701"/>
    <w:rsid w:val="0054602A"/>
    <w:rsid w:val="00547663"/>
    <w:rsid w:val="00576553"/>
    <w:rsid w:val="00587CD7"/>
    <w:rsid w:val="00593EC8"/>
    <w:rsid w:val="005A17C0"/>
    <w:rsid w:val="005D5F89"/>
    <w:rsid w:val="005E0F66"/>
    <w:rsid w:val="006065C9"/>
    <w:rsid w:val="00607A7E"/>
    <w:rsid w:val="00615B65"/>
    <w:rsid w:val="00617BCE"/>
    <w:rsid w:val="00651B35"/>
    <w:rsid w:val="006600EB"/>
    <w:rsid w:val="00671249"/>
    <w:rsid w:val="00681C64"/>
    <w:rsid w:val="006848EA"/>
    <w:rsid w:val="0069053C"/>
    <w:rsid w:val="00690652"/>
    <w:rsid w:val="006B080B"/>
    <w:rsid w:val="006B3093"/>
    <w:rsid w:val="006C3516"/>
    <w:rsid w:val="006E2A9D"/>
    <w:rsid w:val="00711DD0"/>
    <w:rsid w:val="007168DE"/>
    <w:rsid w:val="00743148"/>
    <w:rsid w:val="007440B6"/>
    <w:rsid w:val="00757104"/>
    <w:rsid w:val="00760E87"/>
    <w:rsid w:val="00761B37"/>
    <w:rsid w:val="007876C0"/>
    <w:rsid w:val="00793B87"/>
    <w:rsid w:val="007A25C4"/>
    <w:rsid w:val="007C6D79"/>
    <w:rsid w:val="007C76E5"/>
    <w:rsid w:val="007E0634"/>
    <w:rsid w:val="007E2C4D"/>
    <w:rsid w:val="007E5EEA"/>
    <w:rsid w:val="007E7E20"/>
    <w:rsid w:val="007F2496"/>
    <w:rsid w:val="00801844"/>
    <w:rsid w:val="008310F6"/>
    <w:rsid w:val="008355CA"/>
    <w:rsid w:val="00866726"/>
    <w:rsid w:val="00882682"/>
    <w:rsid w:val="00895685"/>
    <w:rsid w:val="008A45EB"/>
    <w:rsid w:val="008E7979"/>
    <w:rsid w:val="008F143D"/>
    <w:rsid w:val="00912307"/>
    <w:rsid w:val="00914B99"/>
    <w:rsid w:val="00940031"/>
    <w:rsid w:val="0094337D"/>
    <w:rsid w:val="00960BCC"/>
    <w:rsid w:val="0097634E"/>
    <w:rsid w:val="009A23FF"/>
    <w:rsid w:val="009A7403"/>
    <w:rsid w:val="009C43FC"/>
    <w:rsid w:val="009E2B63"/>
    <w:rsid w:val="009F1D73"/>
    <w:rsid w:val="009F3FDD"/>
    <w:rsid w:val="00A132AE"/>
    <w:rsid w:val="00A20580"/>
    <w:rsid w:val="00A22DB9"/>
    <w:rsid w:val="00A24C75"/>
    <w:rsid w:val="00A24D08"/>
    <w:rsid w:val="00A26BA6"/>
    <w:rsid w:val="00A43576"/>
    <w:rsid w:val="00A666CA"/>
    <w:rsid w:val="00A7115D"/>
    <w:rsid w:val="00A91AB3"/>
    <w:rsid w:val="00AE05C6"/>
    <w:rsid w:val="00B154F5"/>
    <w:rsid w:val="00B24C03"/>
    <w:rsid w:val="00B31407"/>
    <w:rsid w:val="00B6017B"/>
    <w:rsid w:val="00B615CB"/>
    <w:rsid w:val="00B90692"/>
    <w:rsid w:val="00BA20F0"/>
    <w:rsid w:val="00BA2D1F"/>
    <w:rsid w:val="00BA60AB"/>
    <w:rsid w:val="00BB15FB"/>
    <w:rsid w:val="00BB2985"/>
    <w:rsid w:val="00BC2884"/>
    <w:rsid w:val="00BD262C"/>
    <w:rsid w:val="00BD5D8D"/>
    <w:rsid w:val="00BE3DF0"/>
    <w:rsid w:val="00C052A2"/>
    <w:rsid w:val="00C053FA"/>
    <w:rsid w:val="00C242FF"/>
    <w:rsid w:val="00C2435C"/>
    <w:rsid w:val="00C342FB"/>
    <w:rsid w:val="00C6031F"/>
    <w:rsid w:val="00CA0253"/>
    <w:rsid w:val="00CC47C9"/>
    <w:rsid w:val="00CD6A5B"/>
    <w:rsid w:val="00CF0509"/>
    <w:rsid w:val="00D10801"/>
    <w:rsid w:val="00D21040"/>
    <w:rsid w:val="00D4536F"/>
    <w:rsid w:val="00D5565D"/>
    <w:rsid w:val="00D636BA"/>
    <w:rsid w:val="00D6390D"/>
    <w:rsid w:val="00D63D5F"/>
    <w:rsid w:val="00D71C4C"/>
    <w:rsid w:val="00D92559"/>
    <w:rsid w:val="00E04472"/>
    <w:rsid w:val="00E529D6"/>
    <w:rsid w:val="00E532E7"/>
    <w:rsid w:val="00E750EB"/>
    <w:rsid w:val="00E82C3B"/>
    <w:rsid w:val="00E9092C"/>
    <w:rsid w:val="00E930C0"/>
    <w:rsid w:val="00EB1E34"/>
    <w:rsid w:val="00EC1D0C"/>
    <w:rsid w:val="00ED07CE"/>
    <w:rsid w:val="00ED78DD"/>
    <w:rsid w:val="00EE6980"/>
    <w:rsid w:val="00EF1B9E"/>
    <w:rsid w:val="00EF732D"/>
    <w:rsid w:val="00EF7990"/>
    <w:rsid w:val="00F00687"/>
    <w:rsid w:val="00F17CB1"/>
    <w:rsid w:val="00F37510"/>
    <w:rsid w:val="00F411E4"/>
    <w:rsid w:val="00F47463"/>
    <w:rsid w:val="00F52143"/>
    <w:rsid w:val="00F54296"/>
    <w:rsid w:val="00F54847"/>
    <w:rsid w:val="00F71BBC"/>
    <w:rsid w:val="00F75717"/>
    <w:rsid w:val="00F80B12"/>
    <w:rsid w:val="00F8648C"/>
    <w:rsid w:val="00FA2C91"/>
    <w:rsid w:val="00FB04B4"/>
    <w:rsid w:val="00FB30C8"/>
    <w:rsid w:val="00FB3231"/>
    <w:rsid w:val="00FD2307"/>
    <w:rsid w:val="00FF221E"/>
    <w:rsid w:val="00FF50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A2EAD1-3276-4B3E-99D3-0D6DEE20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435362"/>
    <w:pPr>
      <w:keepNext/>
      <w:spacing w:after="240" w:line="360" w:lineRule="auto"/>
      <w:ind w:left="221"/>
      <w:jc w:val="center"/>
      <w:outlineLvl w:val="0"/>
    </w:pPr>
    <w:rPr>
      <w:rFonts w:ascii="Times New Roman" w:eastAsia="Times New Roman" w:hAnsi="Times New Roman"/>
      <w:b/>
      <w:bCs/>
      <w:kern w:val="32"/>
      <w:sz w:val="32"/>
      <w:szCs w:val="32"/>
      <w:lang w:val="en-GB"/>
    </w:rPr>
  </w:style>
  <w:style w:type="paragraph" w:styleId="Heading2">
    <w:name w:val="heading 2"/>
    <w:basedOn w:val="Normal"/>
    <w:next w:val="Normal"/>
    <w:link w:val="Heading2Char"/>
    <w:autoRedefine/>
    <w:uiPriority w:val="9"/>
    <w:unhideWhenUsed/>
    <w:rsid w:val="002E7348"/>
    <w:pPr>
      <w:keepNext/>
      <w:pBdr>
        <w:bottom w:val="single" w:sz="8" w:space="1" w:color="5B9BD5"/>
      </w:pBdr>
      <w:spacing w:before="120" w:after="120" w:line="276" w:lineRule="auto"/>
      <w:jc w:val="both"/>
      <w:outlineLvl w:val="1"/>
    </w:pPr>
    <w:rPr>
      <w:rFonts w:ascii="Times New Roman" w:eastAsia="Times New Roman" w:hAnsi="Times New Roman"/>
      <w:sz w:val="24"/>
      <w:szCs w:val="32"/>
      <w:lang w:val="lv-LV" w:eastAsia="lv-LV"/>
    </w:rPr>
  </w:style>
  <w:style w:type="paragraph" w:styleId="Heading3">
    <w:name w:val="heading 3"/>
    <w:basedOn w:val="Normal"/>
    <w:next w:val="Normal"/>
    <w:link w:val="Heading3Char"/>
    <w:uiPriority w:val="9"/>
    <w:unhideWhenUsed/>
    <w:qFormat/>
    <w:rsid w:val="00502265"/>
    <w:pPr>
      <w:keepNext/>
      <w:spacing w:before="240" w:after="60"/>
      <w:ind w:left="221"/>
      <w:outlineLvl w:val="2"/>
    </w:pPr>
    <w:rPr>
      <w:rFonts w:ascii="Calibri Light" w:eastAsia="Times New Roman" w:hAnsi="Calibri Light"/>
      <w:b/>
      <w:bCs/>
      <w:sz w:val="26"/>
      <w:szCs w:val="26"/>
      <w:lang w:val="en-GB"/>
    </w:rPr>
  </w:style>
  <w:style w:type="paragraph" w:styleId="Heading4">
    <w:name w:val="heading 4"/>
    <w:basedOn w:val="Normal"/>
    <w:next w:val="Normal"/>
    <w:link w:val="Heading4Char"/>
    <w:uiPriority w:val="9"/>
    <w:unhideWhenUsed/>
    <w:qFormat/>
    <w:rsid w:val="00E750EB"/>
    <w:pPr>
      <w:keepNext/>
      <w:spacing w:before="240" w:after="60"/>
      <w:outlineLvl w:val="3"/>
    </w:pPr>
    <w:rPr>
      <w:rFonts w:eastAsia="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362"/>
    <w:rPr>
      <w:rFonts w:ascii="Times New Roman" w:eastAsia="Times New Roman" w:hAnsi="Times New Roman" w:cs="Times New Roman"/>
      <w:b/>
      <w:bCs/>
      <w:kern w:val="32"/>
      <w:sz w:val="32"/>
      <w:szCs w:val="32"/>
      <w:lang w:val="en-GB"/>
    </w:rPr>
  </w:style>
  <w:style w:type="character" w:customStyle="1" w:styleId="Heading2Char">
    <w:name w:val="Heading 2 Char"/>
    <w:link w:val="Heading2"/>
    <w:uiPriority w:val="9"/>
    <w:rsid w:val="002E7348"/>
    <w:rPr>
      <w:rFonts w:ascii="Times New Roman" w:eastAsia="Times New Roman" w:hAnsi="Times New Roman"/>
      <w:sz w:val="24"/>
      <w:szCs w:val="32"/>
      <w:lang w:val="lv-LV" w:eastAsia="lv-LV"/>
    </w:rPr>
  </w:style>
  <w:style w:type="character" w:customStyle="1" w:styleId="Heading3Char">
    <w:name w:val="Heading 3 Char"/>
    <w:link w:val="Heading3"/>
    <w:uiPriority w:val="9"/>
    <w:rsid w:val="00502265"/>
    <w:rPr>
      <w:rFonts w:ascii="Calibri Light" w:eastAsia="Times New Roman" w:hAnsi="Calibri Light" w:cs="Times New Roman"/>
      <w:b/>
      <w:bCs/>
      <w:sz w:val="26"/>
      <w:szCs w:val="26"/>
      <w:lang w:val="en-GB"/>
    </w:rPr>
  </w:style>
  <w:style w:type="paragraph" w:styleId="CommentText">
    <w:name w:val="annotation text"/>
    <w:basedOn w:val="Normal"/>
    <w:link w:val="CommentTextChar"/>
    <w:uiPriority w:val="99"/>
    <w:unhideWhenUsed/>
    <w:rsid w:val="00502265"/>
    <w:pPr>
      <w:spacing w:after="0" w:line="240" w:lineRule="auto"/>
      <w:ind w:left="221" w:firstLine="360"/>
    </w:pPr>
    <w:rPr>
      <w:rFonts w:ascii="Times New Roman" w:eastAsia="Times New Roman" w:hAnsi="Times New Roman"/>
      <w:sz w:val="20"/>
      <w:szCs w:val="20"/>
      <w:lang w:val="lv-LV" w:eastAsia="lv-LV"/>
    </w:rPr>
  </w:style>
  <w:style w:type="character" w:customStyle="1" w:styleId="CommentTextChar">
    <w:name w:val="Comment Text Char"/>
    <w:link w:val="CommentText"/>
    <w:uiPriority w:val="99"/>
    <w:rsid w:val="00502265"/>
    <w:rPr>
      <w:rFonts w:ascii="Times New Roman" w:eastAsia="Times New Roman" w:hAnsi="Times New Roman" w:cs="Times New Roman"/>
      <w:sz w:val="20"/>
      <w:szCs w:val="20"/>
      <w:lang w:val="lv-LV" w:eastAsia="lv-LV"/>
    </w:rPr>
  </w:style>
  <w:style w:type="character" w:styleId="CommentReference">
    <w:name w:val="annotation reference"/>
    <w:uiPriority w:val="99"/>
    <w:semiHidden/>
    <w:unhideWhenUsed/>
    <w:rsid w:val="00502265"/>
    <w:rPr>
      <w:sz w:val="16"/>
      <w:szCs w:val="16"/>
    </w:rPr>
  </w:style>
  <w:style w:type="character" w:styleId="Hyperlink">
    <w:name w:val="Hyperlink"/>
    <w:uiPriority w:val="99"/>
    <w:unhideWhenUsed/>
    <w:rsid w:val="00502265"/>
    <w:rPr>
      <w:color w:val="0563C1"/>
      <w:u w:val="single"/>
    </w:rPr>
  </w:style>
  <w:style w:type="paragraph" w:styleId="ListParagraph">
    <w:name w:val="List Paragraph"/>
    <w:basedOn w:val="Normal"/>
    <w:uiPriority w:val="34"/>
    <w:qFormat/>
    <w:rsid w:val="00502265"/>
    <w:pPr>
      <w:spacing w:after="0" w:line="240" w:lineRule="auto"/>
      <w:ind w:left="720" w:firstLine="360"/>
      <w:contextualSpacing/>
    </w:pPr>
    <w:rPr>
      <w:rFonts w:ascii="Times New Roman" w:eastAsia="Times New Roman" w:hAnsi="Times New Roman"/>
      <w:sz w:val="24"/>
      <w:lang w:val="lv-LV" w:eastAsia="lv-LV"/>
    </w:rPr>
  </w:style>
  <w:style w:type="paragraph" w:styleId="BalloonText">
    <w:name w:val="Balloon Text"/>
    <w:basedOn w:val="Normal"/>
    <w:link w:val="BalloonTextChar"/>
    <w:uiPriority w:val="99"/>
    <w:semiHidden/>
    <w:unhideWhenUsed/>
    <w:rsid w:val="00502265"/>
    <w:pPr>
      <w:spacing w:after="0" w:line="240" w:lineRule="auto"/>
      <w:ind w:left="221"/>
    </w:pPr>
    <w:rPr>
      <w:rFonts w:ascii="Segoe UI" w:hAnsi="Segoe UI"/>
      <w:sz w:val="18"/>
      <w:szCs w:val="18"/>
      <w:lang w:val="x-none" w:eastAsia="x-none"/>
    </w:rPr>
  </w:style>
  <w:style w:type="character" w:customStyle="1" w:styleId="BalloonTextChar">
    <w:name w:val="Balloon Text Char"/>
    <w:link w:val="BalloonText"/>
    <w:uiPriority w:val="99"/>
    <w:semiHidden/>
    <w:rsid w:val="00502265"/>
    <w:rPr>
      <w:rFonts w:ascii="Segoe UI" w:eastAsia="Calibri" w:hAnsi="Segoe UI" w:cs="Times New Roman"/>
      <w:sz w:val="18"/>
      <w:szCs w:val="18"/>
      <w:lang w:val="x-none" w:eastAsia="x-none"/>
    </w:rPr>
  </w:style>
  <w:style w:type="paragraph" w:styleId="CommentSubject">
    <w:name w:val="annotation subject"/>
    <w:basedOn w:val="CommentText"/>
    <w:next w:val="CommentText"/>
    <w:link w:val="CommentSubjectChar"/>
    <w:uiPriority w:val="99"/>
    <w:semiHidden/>
    <w:unhideWhenUsed/>
    <w:rsid w:val="00502265"/>
    <w:pPr>
      <w:spacing w:after="160"/>
      <w:ind w:firstLine="0"/>
    </w:pPr>
    <w:rPr>
      <w:b/>
      <w:bCs/>
    </w:rPr>
  </w:style>
  <w:style w:type="character" w:customStyle="1" w:styleId="CommentSubjectChar">
    <w:name w:val="Comment Subject Char"/>
    <w:link w:val="CommentSubject"/>
    <w:uiPriority w:val="99"/>
    <w:semiHidden/>
    <w:rsid w:val="00502265"/>
    <w:rPr>
      <w:rFonts w:ascii="Times New Roman" w:eastAsia="Times New Roman" w:hAnsi="Times New Roman" w:cs="Times New Roman"/>
      <w:b/>
      <w:bCs/>
      <w:sz w:val="20"/>
      <w:szCs w:val="20"/>
      <w:lang w:val="lv-LV" w:eastAsia="lv-LV"/>
    </w:rPr>
  </w:style>
  <w:style w:type="paragraph" w:styleId="FootnoteText">
    <w:name w:val="footnote text"/>
    <w:basedOn w:val="Normal"/>
    <w:link w:val="FootnoteTextChar"/>
    <w:unhideWhenUsed/>
    <w:rsid w:val="00502265"/>
    <w:pPr>
      <w:spacing w:after="0" w:line="240" w:lineRule="auto"/>
      <w:ind w:left="221" w:firstLine="360"/>
    </w:pPr>
    <w:rPr>
      <w:rFonts w:ascii="Times New Roman" w:eastAsia="Times New Roman" w:hAnsi="Times New Roman"/>
      <w:sz w:val="20"/>
      <w:szCs w:val="20"/>
      <w:lang w:val="lv-LV" w:eastAsia="lv-LV"/>
    </w:rPr>
  </w:style>
  <w:style w:type="character" w:customStyle="1" w:styleId="FootnoteTextChar">
    <w:name w:val="Footnote Text Char"/>
    <w:link w:val="FootnoteText"/>
    <w:rsid w:val="00502265"/>
    <w:rPr>
      <w:rFonts w:ascii="Times New Roman" w:eastAsia="Times New Roman" w:hAnsi="Times New Roman" w:cs="Times New Roman"/>
      <w:sz w:val="20"/>
      <w:szCs w:val="20"/>
      <w:lang w:val="lv-LV" w:eastAsia="lv-LV"/>
    </w:rPr>
  </w:style>
  <w:style w:type="character" w:styleId="FootnoteReference">
    <w:name w:val="footnote reference"/>
    <w:uiPriority w:val="99"/>
    <w:semiHidden/>
    <w:unhideWhenUsed/>
    <w:rsid w:val="00502265"/>
    <w:rPr>
      <w:vertAlign w:val="superscript"/>
    </w:rPr>
  </w:style>
  <w:style w:type="paragraph" w:styleId="Header">
    <w:name w:val="header"/>
    <w:basedOn w:val="Normal"/>
    <w:link w:val="HeaderChar"/>
    <w:uiPriority w:val="99"/>
    <w:unhideWhenUsed/>
    <w:rsid w:val="00502265"/>
    <w:pPr>
      <w:tabs>
        <w:tab w:val="center" w:pos="4153"/>
        <w:tab w:val="right" w:pos="8306"/>
      </w:tabs>
      <w:spacing w:after="0" w:line="240" w:lineRule="auto"/>
      <w:ind w:left="221"/>
    </w:pPr>
    <w:rPr>
      <w:lang w:val="en-GB"/>
    </w:rPr>
  </w:style>
  <w:style w:type="character" w:customStyle="1" w:styleId="HeaderChar">
    <w:name w:val="Header Char"/>
    <w:link w:val="Header"/>
    <w:uiPriority w:val="99"/>
    <w:rsid w:val="00502265"/>
    <w:rPr>
      <w:rFonts w:ascii="Calibri" w:eastAsia="Calibri" w:hAnsi="Calibri" w:cs="Times New Roman"/>
      <w:lang w:val="en-GB"/>
    </w:rPr>
  </w:style>
  <w:style w:type="paragraph" w:styleId="Footer">
    <w:name w:val="footer"/>
    <w:basedOn w:val="Normal"/>
    <w:link w:val="FooterChar"/>
    <w:uiPriority w:val="99"/>
    <w:unhideWhenUsed/>
    <w:rsid w:val="00502265"/>
    <w:pPr>
      <w:tabs>
        <w:tab w:val="center" w:pos="4153"/>
        <w:tab w:val="right" w:pos="8306"/>
      </w:tabs>
      <w:spacing w:after="0" w:line="240" w:lineRule="auto"/>
      <w:ind w:left="221"/>
    </w:pPr>
    <w:rPr>
      <w:lang w:val="en-GB"/>
    </w:rPr>
  </w:style>
  <w:style w:type="character" w:customStyle="1" w:styleId="FooterChar">
    <w:name w:val="Footer Char"/>
    <w:link w:val="Footer"/>
    <w:uiPriority w:val="99"/>
    <w:rsid w:val="00502265"/>
    <w:rPr>
      <w:rFonts w:ascii="Calibri" w:eastAsia="Calibri" w:hAnsi="Calibri" w:cs="Times New Roman"/>
      <w:lang w:val="en-GB"/>
    </w:rPr>
  </w:style>
  <w:style w:type="character" w:customStyle="1" w:styleId="apple-converted-space">
    <w:name w:val="apple-converted-space"/>
    <w:basedOn w:val="DefaultParagraphFont"/>
    <w:rsid w:val="00502265"/>
  </w:style>
  <w:style w:type="paragraph" w:styleId="Revision">
    <w:name w:val="Revision"/>
    <w:hidden/>
    <w:uiPriority w:val="99"/>
    <w:semiHidden/>
    <w:rsid w:val="00502265"/>
    <w:pPr>
      <w:spacing w:after="160" w:line="259" w:lineRule="auto"/>
      <w:ind w:left="221"/>
    </w:pPr>
    <w:rPr>
      <w:sz w:val="22"/>
      <w:szCs w:val="22"/>
      <w:lang w:val="en-GB" w:eastAsia="en-US"/>
    </w:rPr>
  </w:style>
  <w:style w:type="paragraph" w:styleId="TOCHeading">
    <w:name w:val="TOC Heading"/>
    <w:basedOn w:val="Heading1"/>
    <w:next w:val="Normal"/>
    <w:uiPriority w:val="39"/>
    <w:unhideWhenUsed/>
    <w:qFormat/>
    <w:rsid w:val="00502265"/>
    <w:pPr>
      <w:keepLines/>
      <w:spacing w:after="0"/>
      <w:outlineLvl w:val="9"/>
    </w:pPr>
    <w:rPr>
      <w:b w:val="0"/>
      <w:bCs w:val="0"/>
      <w:color w:val="2E74B5"/>
      <w:kern w:val="0"/>
      <w:lang w:val="en-US"/>
    </w:rPr>
  </w:style>
  <w:style w:type="paragraph" w:styleId="TOC2">
    <w:name w:val="toc 2"/>
    <w:basedOn w:val="Normal"/>
    <w:next w:val="Normal"/>
    <w:autoRedefine/>
    <w:uiPriority w:val="39"/>
    <w:unhideWhenUsed/>
    <w:rsid w:val="00502265"/>
    <w:pPr>
      <w:spacing w:after="0"/>
      <w:ind w:left="220"/>
    </w:pPr>
    <w:rPr>
      <w:rFonts w:cs="Calibri"/>
      <w:smallCaps/>
      <w:sz w:val="20"/>
      <w:szCs w:val="20"/>
    </w:rPr>
  </w:style>
  <w:style w:type="numbering" w:customStyle="1" w:styleId="LFO27">
    <w:name w:val="LFO27"/>
    <w:basedOn w:val="NoList"/>
    <w:rsid w:val="00502265"/>
    <w:pPr>
      <w:numPr>
        <w:numId w:val="4"/>
      </w:numPr>
    </w:pPr>
  </w:style>
  <w:style w:type="paragraph" w:styleId="TOC1">
    <w:name w:val="toc 1"/>
    <w:basedOn w:val="Normal"/>
    <w:next w:val="Normal"/>
    <w:autoRedefine/>
    <w:uiPriority w:val="39"/>
    <w:unhideWhenUsed/>
    <w:rsid w:val="00502265"/>
    <w:pPr>
      <w:spacing w:before="120" w:after="120"/>
    </w:pPr>
    <w:rPr>
      <w:rFonts w:cs="Calibri"/>
      <w:b/>
      <w:bCs/>
      <w:caps/>
      <w:sz w:val="20"/>
      <w:szCs w:val="20"/>
    </w:rPr>
  </w:style>
  <w:style w:type="paragraph" w:customStyle="1" w:styleId="tv213">
    <w:name w:val="tv213"/>
    <w:basedOn w:val="Normal"/>
    <w:rsid w:val="00502265"/>
    <w:pPr>
      <w:spacing w:before="100" w:beforeAutospacing="1" w:after="100" w:afterAutospacing="1" w:line="240" w:lineRule="auto"/>
      <w:ind w:left="221"/>
    </w:pPr>
    <w:rPr>
      <w:rFonts w:ascii="Times New Roman" w:eastAsia="Times New Roman" w:hAnsi="Times New Roman"/>
      <w:sz w:val="24"/>
      <w:szCs w:val="24"/>
    </w:rPr>
  </w:style>
  <w:style w:type="numbering" w:customStyle="1" w:styleId="WWOutlineListStyle39">
    <w:name w:val="WW_OutlineListStyle_39"/>
    <w:basedOn w:val="NoList"/>
    <w:rsid w:val="00502265"/>
    <w:pPr>
      <w:numPr>
        <w:numId w:val="5"/>
      </w:numPr>
    </w:pPr>
  </w:style>
  <w:style w:type="paragraph" w:customStyle="1" w:styleId="Virsraksts11">
    <w:name w:val="Virsraksts 11"/>
    <w:basedOn w:val="Normal"/>
    <w:next w:val="Normal"/>
    <w:rsid w:val="00502265"/>
    <w:pPr>
      <w:keepNext/>
      <w:keepLines/>
      <w:numPr>
        <w:numId w:val="5"/>
      </w:numPr>
      <w:suppressAutoHyphens/>
      <w:autoSpaceDN w:val="0"/>
      <w:spacing w:before="120" w:after="120" w:line="240" w:lineRule="auto"/>
      <w:jc w:val="center"/>
      <w:textAlignment w:val="baseline"/>
      <w:outlineLvl w:val="0"/>
    </w:pPr>
    <w:rPr>
      <w:rFonts w:ascii="Times New Roman" w:eastAsia="Times New Roman" w:hAnsi="Times New Roman"/>
      <w:b/>
      <w:sz w:val="32"/>
      <w:szCs w:val="32"/>
      <w:lang w:val="en-GB"/>
    </w:rPr>
  </w:style>
  <w:style w:type="paragraph" w:customStyle="1" w:styleId="Virsraksts21">
    <w:name w:val="Virsraksts 21"/>
    <w:basedOn w:val="Normal"/>
    <w:next w:val="Normal"/>
    <w:rsid w:val="00502265"/>
    <w:pPr>
      <w:keepNext/>
      <w:keepLines/>
      <w:numPr>
        <w:ilvl w:val="1"/>
        <w:numId w:val="5"/>
      </w:numPr>
      <w:suppressAutoHyphens/>
      <w:autoSpaceDN w:val="0"/>
      <w:spacing w:before="120" w:after="120" w:line="240" w:lineRule="auto"/>
      <w:jc w:val="both"/>
      <w:textAlignment w:val="baseline"/>
      <w:outlineLvl w:val="1"/>
    </w:pPr>
    <w:rPr>
      <w:rFonts w:ascii="Times New Roman" w:eastAsia="Times New Roman" w:hAnsi="Times New Roman"/>
      <w:b/>
      <w:sz w:val="24"/>
      <w:szCs w:val="26"/>
      <w:lang w:val="en-GB"/>
    </w:rPr>
  </w:style>
  <w:style w:type="paragraph" w:customStyle="1" w:styleId="Virsraksts31">
    <w:name w:val="Virsraksts 31"/>
    <w:basedOn w:val="Normal"/>
    <w:next w:val="Normal"/>
    <w:rsid w:val="00502265"/>
    <w:pPr>
      <w:keepNext/>
      <w:keepLines/>
      <w:numPr>
        <w:ilvl w:val="2"/>
        <w:numId w:val="5"/>
      </w:numPr>
      <w:suppressAutoHyphens/>
      <w:autoSpaceDN w:val="0"/>
      <w:spacing w:before="120" w:after="120" w:line="240" w:lineRule="auto"/>
      <w:jc w:val="both"/>
      <w:textAlignment w:val="baseline"/>
      <w:outlineLvl w:val="2"/>
    </w:pPr>
    <w:rPr>
      <w:rFonts w:ascii="Times New Roman" w:eastAsia="Times New Roman" w:hAnsi="Times New Roman"/>
      <w:color w:val="000000"/>
      <w:sz w:val="24"/>
      <w:szCs w:val="24"/>
      <w:lang w:val="en-GB"/>
    </w:rPr>
  </w:style>
  <w:style w:type="paragraph" w:customStyle="1" w:styleId="Virsraksts41">
    <w:name w:val="Virsraksts 41"/>
    <w:basedOn w:val="Normal"/>
    <w:next w:val="Normal"/>
    <w:rsid w:val="00502265"/>
    <w:pPr>
      <w:keepNext/>
      <w:keepLines/>
      <w:numPr>
        <w:ilvl w:val="3"/>
        <w:numId w:val="5"/>
      </w:numPr>
      <w:suppressAutoHyphens/>
      <w:autoSpaceDN w:val="0"/>
      <w:spacing w:before="120" w:after="120" w:line="240" w:lineRule="auto"/>
      <w:textAlignment w:val="baseline"/>
      <w:outlineLvl w:val="3"/>
    </w:pPr>
    <w:rPr>
      <w:rFonts w:ascii="Times New Roman" w:eastAsia="Times New Roman" w:hAnsi="Times New Roman"/>
      <w:b/>
      <w:iCs/>
      <w:sz w:val="24"/>
      <w:lang w:val="lv-LV"/>
    </w:rPr>
  </w:style>
  <w:style w:type="paragraph" w:customStyle="1" w:styleId="Virsraksts51">
    <w:name w:val="Virsraksts 51"/>
    <w:basedOn w:val="Normal"/>
    <w:next w:val="Normal"/>
    <w:rsid w:val="00502265"/>
    <w:pPr>
      <w:keepNext/>
      <w:keepLines/>
      <w:numPr>
        <w:ilvl w:val="4"/>
        <w:numId w:val="5"/>
      </w:numPr>
      <w:suppressAutoHyphens/>
      <w:autoSpaceDN w:val="0"/>
      <w:spacing w:before="120" w:after="120" w:line="240" w:lineRule="auto"/>
      <w:textAlignment w:val="baseline"/>
      <w:outlineLvl w:val="4"/>
    </w:pPr>
    <w:rPr>
      <w:rFonts w:ascii="Times New Roman" w:eastAsia="Times New Roman" w:hAnsi="Times New Roman"/>
      <w:sz w:val="24"/>
      <w:lang w:val="en-GB"/>
    </w:rPr>
  </w:style>
  <w:style w:type="character" w:styleId="FollowedHyperlink">
    <w:name w:val="FollowedHyperlink"/>
    <w:uiPriority w:val="99"/>
    <w:semiHidden/>
    <w:unhideWhenUsed/>
    <w:rsid w:val="00502265"/>
    <w:rPr>
      <w:color w:val="954F72"/>
      <w:u w:val="single"/>
    </w:rPr>
  </w:style>
  <w:style w:type="paragraph" w:styleId="TOC3">
    <w:name w:val="toc 3"/>
    <w:basedOn w:val="Normal"/>
    <w:next w:val="Normal"/>
    <w:autoRedefine/>
    <w:uiPriority w:val="39"/>
    <w:unhideWhenUsed/>
    <w:rsid w:val="00502265"/>
    <w:pPr>
      <w:spacing w:after="0"/>
      <w:ind w:left="440"/>
    </w:pPr>
    <w:rPr>
      <w:rFonts w:cs="Calibri"/>
      <w:i/>
      <w:iCs/>
      <w:sz w:val="20"/>
      <w:szCs w:val="20"/>
    </w:rPr>
  </w:style>
  <w:style w:type="paragraph" w:styleId="TOC4">
    <w:name w:val="toc 4"/>
    <w:basedOn w:val="Normal"/>
    <w:next w:val="Normal"/>
    <w:autoRedefine/>
    <w:uiPriority w:val="39"/>
    <w:unhideWhenUsed/>
    <w:rsid w:val="00502265"/>
    <w:pPr>
      <w:spacing w:after="0"/>
      <w:ind w:left="660"/>
    </w:pPr>
    <w:rPr>
      <w:rFonts w:cs="Calibri"/>
      <w:sz w:val="18"/>
      <w:szCs w:val="18"/>
    </w:rPr>
  </w:style>
  <w:style w:type="paragraph" w:styleId="TOC5">
    <w:name w:val="toc 5"/>
    <w:basedOn w:val="Normal"/>
    <w:next w:val="Normal"/>
    <w:autoRedefine/>
    <w:uiPriority w:val="39"/>
    <w:unhideWhenUsed/>
    <w:rsid w:val="00502265"/>
    <w:pPr>
      <w:spacing w:after="0"/>
      <w:ind w:left="880"/>
    </w:pPr>
    <w:rPr>
      <w:rFonts w:cs="Calibri"/>
      <w:sz w:val="18"/>
      <w:szCs w:val="18"/>
    </w:rPr>
  </w:style>
  <w:style w:type="paragraph" w:styleId="TOC6">
    <w:name w:val="toc 6"/>
    <w:basedOn w:val="Normal"/>
    <w:next w:val="Normal"/>
    <w:autoRedefine/>
    <w:uiPriority w:val="39"/>
    <w:unhideWhenUsed/>
    <w:rsid w:val="00502265"/>
    <w:pPr>
      <w:spacing w:after="0"/>
      <w:ind w:left="1100"/>
    </w:pPr>
    <w:rPr>
      <w:rFonts w:cs="Calibri"/>
      <w:sz w:val="18"/>
      <w:szCs w:val="18"/>
    </w:rPr>
  </w:style>
  <w:style w:type="paragraph" w:styleId="TOC7">
    <w:name w:val="toc 7"/>
    <w:basedOn w:val="Normal"/>
    <w:next w:val="Normal"/>
    <w:autoRedefine/>
    <w:uiPriority w:val="39"/>
    <w:unhideWhenUsed/>
    <w:rsid w:val="00502265"/>
    <w:pPr>
      <w:spacing w:after="0"/>
      <w:ind w:left="1320"/>
    </w:pPr>
    <w:rPr>
      <w:rFonts w:cs="Calibri"/>
      <w:sz w:val="18"/>
      <w:szCs w:val="18"/>
    </w:rPr>
  </w:style>
  <w:style w:type="paragraph" w:styleId="TOC8">
    <w:name w:val="toc 8"/>
    <w:basedOn w:val="Normal"/>
    <w:next w:val="Normal"/>
    <w:autoRedefine/>
    <w:uiPriority w:val="39"/>
    <w:unhideWhenUsed/>
    <w:rsid w:val="00502265"/>
    <w:pPr>
      <w:spacing w:after="0"/>
      <w:ind w:left="1540"/>
    </w:pPr>
    <w:rPr>
      <w:rFonts w:cs="Calibri"/>
      <w:sz w:val="18"/>
      <w:szCs w:val="18"/>
    </w:rPr>
  </w:style>
  <w:style w:type="paragraph" w:styleId="TOC9">
    <w:name w:val="toc 9"/>
    <w:basedOn w:val="Normal"/>
    <w:next w:val="Normal"/>
    <w:autoRedefine/>
    <w:uiPriority w:val="39"/>
    <w:unhideWhenUsed/>
    <w:rsid w:val="00502265"/>
    <w:pPr>
      <w:spacing w:after="0"/>
      <w:ind w:left="1760"/>
    </w:pPr>
    <w:rPr>
      <w:rFonts w:cs="Calibri"/>
      <w:sz w:val="18"/>
      <w:szCs w:val="18"/>
    </w:rPr>
  </w:style>
  <w:style w:type="character" w:styleId="SubtleReference">
    <w:name w:val="Subtle Reference"/>
    <w:uiPriority w:val="31"/>
    <w:qFormat/>
    <w:rsid w:val="00E750EB"/>
    <w:rPr>
      <w:smallCaps/>
      <w:color w:val="5A5A5A"/>
    </w:rPr>
  </w:style>
  <w:style w:type="paragraph" w:styleId="Title">
    <w:name w:val="Title"/>
    <w:basedOn w:val="Normal"/>
    <w:next w:val="Normal"/>
    <w:link w:val="TitleChar"/>
    <w:uiPriority w:val="10"/>
    <w:qFormat/>
    <w:rsid w:val="00E750EB"/>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E750EB"/>
    <w:rPr>
      <w:rFonts w:ascii="Calibri Light" w:eastAsia="Times New Roman" w:hAnsi="Calibri Light" w:cs="Times New Roman"/>
      <w:b/>
      <w:bCs/>
      <w:kern w:val="28"/>
      <w:sz w:val="32"/>
      <w:szCs w:val="32"/>
      <w:lang w:val="en-US" w:eastAsia="en-US"/>
    </w:rPr>
  </w:style>
  <w:style w:type="character" w:customStyle="1" w:styleId="Heading4Char">
    <w:name w:val="Heading 4 Char"/>
    <w:link w:val="Heading4"/>
    <w:uiPriority w:val="9"/>
    <w:rsid w:val="00E750EB"/>
    <w:rPr>
      <w:rFonts w:ascii="Calibri" w:eastAsia="Times New Roman" w:hAnsi="Calibri" w:cs="Times New Roman"/>
      <w:b/>
      <w:bCs/>
      <w:sz w:val="28"/>
      <w:szCs w:val="28"/>
      <w:lang w:val="en-US" w:eastAsia="en-US"/>
    </w:rPr>
  </w:style>
  <w:style w:type="paragraph" w:styleId="NoSpacing">
    <w:name w:val="No Spacing"/>
    <w:uiPriority w:val="1"/>
    <w:qFormat/>
    <w:rsid w:val="00E750EB"/>
    <w:rPr>
      <w:sz w:val="22"/>
      <w:szCs w:val="22"/>
      <w:lang w:val="en-US" w:eastAsia="en-US"/>
    </w:rPr>
  </w:style>
  <w:style w:type="paragraph" w:customStyle="1" w:styleId="Style1">
    <w:name w:val="Style1"/>
    <w:basedOn w:val="Normal"/>
    <w:next w:val="Normal"/>
    <w:link w:val="Style1Char"/>
    <w:rsid w:val="00404E06"/>
    <w:pPr>
      <w:numPr>
        <w:numId w:val="8"/>
      </w:numPr>
    </w:pPr>
    <w:rPr>
      <w:rFonts w:ascii="Times New Roman" w:hAnsi="Times New Roman"/>
      <w:sz w:val="24"/>
    </w:rPr>
  </w:style>
  <w:style w:type="table" w:styleId="TableGrid">
    <w:name w:val="Table Grid"/>
    <w:basedOn w:val="TableNormal"/>
    <w:uiPriority w:val="39"/>
    <w:rsid w:val="00760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404E06"/>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0674">
      <w:bodyDiv w:val="1"/>
      <w:marLeft w:val="0"/>
      <w:marRight w:val="0"/>
      <w:marTop w:val="0"/>
      <w:marBottom w:val="0"/>
      <w:divBdr>
        <w:top w:val="none" w:sz="0" w:space="0" w:color="auto"/>
        <w:left w:val="none" w:sz="0" w:space="0" w:color="auto"/>
        <w:bottom w:val="none" w:sz="0" w:space="0" w:color="auto"/>
        <w:right w:val="none" w:sz="0" w:space="0" w:color="auto"/>
      </w:divBdr>
    </w:div>
    <w:div w:id="913510295">
      <w:bodyDiv w:val="1"/>
      <w:marLeft w:val="0"/>
      <w:marRight w:val="0"/>
      <w:marTop w:val="0"/>
      <w:marBottom w:val="0"/>
      <w:divBdr>
        <w:top w:val="none" w:sz="0" w:space="0" w:color="auto"/>
        <w:left w:val="none" w:sz="0" w:space="0" w:color="auto"/>
        <w:bottom w:val="none" w:sz="0" w:space="0" w:color="auto"/>
        <w:right w:val="none" w:sz="0" w:space="0" w:color="auto"/>
      </w:divBdr>
    </w:div>
    <w:div w:id="9647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1AC79-87A1-4E22-90E6-3C5C6A8B9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920</Words>
  <Characters>525</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dc:description/>
  <cp:lastModifiedBy>Martins</cp:lastModifiedBy>
  <cp:revision>2</cp:revision>
  <cp:lastPrinted>2019-09-23T12:08:00Z</cp:lastPrinted>
  <dcterms:created xsi:type="dcterms:W3CDTF">2020-12-07T14:52:00Z</dcterms:created>
  <dcterms:modified xsi:type="dcterms:W3CDTF">2020-12-07T14:52:00Z</dcterms:modified>
</cp:coreProperties>
</file>